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4EA" w:rsidRDefault="00DA34EA" w:rsidP="00DA34EA">
      <w:pPr>
        <w:jc w:val="center"/>
      </w:pPr>
    </w:p>
    <w:p w:rsidR="00DA34EA" w:rsidRDefault="00DA34EA" w:rsidP="00DA34EA">
      <w:pPr>
        <w:jc w:val="center"/>
      </w:pPr>
    </w:p>
    <w:p w:rsidR="00DA34EA" w:rsidRDefault="00DA34EA" w:rsidP="00DA34E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352925" cy="12192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ne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4EA" w:rsidRDefault="00DA34EA" w:rsidP="00DA34EA">
      <w:pPr>
        <w:jc w:val="center"/>
      </w:pPr>
    </w:p>
    <w:p w:rsidR="00DA34EA" w:rsidRDefault="00DA34EA" w:rsidP="00DA34EA">
      <w:pPr>
        <w:jc w:val="center"/>
      </w:pPr>
    </w:p>
    <w:p w:rsidR="00DA34EA" w:rsidRDefault="00DA34EA" w:rsidP="00DA34EA">
      <w:pPr>
        <w:jc w:val="center"/>
      </w:pPr>
    </w:p>
    <w:p w:rsidR="00DA34EA" w:rsidRDefault="00DA34EA" w:rsidP="00DA34EA">
      <w:pPr>
        <w:jc w:val="center"/>
        <w:rPr>
          <w:b/>
          <w:sz w:val="32"/>
        </w:rPr>
      </w:pPr>
      <w:r w:rsidRPr="00DA34EA">
        <w:rPr>
          <w:b/>
          <w:sz w:val="32"/>
        </w:rPr>
        <w:t>Návod pro základní prvky šablony Merkur</w:t>
      </w:r>
    </w:p>
    <w:p w:rsidR="00DA34EA" w:rsidRDefault="00DA34EA" w:rsidP="00DA34EA">
      <w:pPr>
        <w:jc w:val="center"/>
        <w:rPr>
          <w:b/>
          <w:sz w:val="32"/>
        </w:rPr>
      </w:pPr>
    </w:p>
    <w:p w:rsidR="00DA34EA" w:rsidRDefault="00DA34EA" w:rsidP="00DA34EA">
      <w:pPr>
        <w:jc w:val="center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963022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A34EA" w:rsidRDefault="00DA34EA">
          <w:pPr>
            <w:pStyle w:val="Nadpisobsahu"/>
          </w:pPr>
          <w:r>
            <w:t>Obsah</w:t>
          </w:r>
        </w:p>
        <w:p w:rsidR="00D44752" w:rsidRDefault="00DA34E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7186753" w:history="1">
            <w:r w:rsidR="00D44752" w:rsidRPr="00496883">
              <w:rPr>
                <w:rStyle w:val="Hypertextovodkaz"/>
                <w:noProof/>
              </w:rPr>
              <w:t>Jak na správné barevné schéma?</w:t>
            </w:r>
            <w:r w:rsidR="00D44752">
              <w:rPr>
                <w:noProof/>
                <w:webHidden/>
              </w:rPr>
              <w:tab/>
            </w:r>
            <w:r w:rsidR="00D44752">
              <w:rPr>
                <w:noProof/>
                <w:webHidden/>
              </w:rPr>
              <w:fldChar w:fldCharType="begin"/>
            </w:r>
            <w:r w:rsidR="00D44752">
              <w:rPr>
                <w:noProof/>
                <w:webHidden/>
              </w:rPr>
              <w:instrText xml:space="preserve"> PAGEREF _Toc57186753 \h </w:instrText>
            </w:r>
            <w:r w:rsidR="00D44752">
              <w:rPr>
                <w:noProof/>
                <w:webHidden/>
              </w:rPr>
            </w:r>
            <w:r w:rsidR="00D44752">
              <w:rPr>
                <w:noProof/>
                <w:webHidden/>
              </w:rPr>
              <w:fldChar w:fldCharType="separate"/>
            </w:r>
            <w:r w:rsidR="00D44752">
              <w:rPr>
                <w:noProof/>
                <w:webHidden/>
              </w:rPr>
              <w:t>2</w:t>
            </w:r>
            <w:r w:rsidR="00D44752">
              <w:rPr>
                <w:noProof/>
                <w:webHidden/>
              </w:rPr>
              <w:fldChar w:fldCharType="end"/>
            </w:r>
          </w:hyperlink>
        </w:p>
        <w:p w:rsidR="00D44752" w:rsidRDefault="00D4475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7186754" w:history="1">
            <w:r w:rsidRPr="00496883">
              <w:rPr>
                <w:rStyle w:val="Hypertextovodkaz"/>
                <w:noProof/>
              </w:rPr>
              <w:t>Změna slideru produktů na klasický výpis na hlavní stránce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_Toc57186754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752" w:rsidRDefault="00D4475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7186755" w:history="1">
            <w:r w:rsidRPr="00496883">
              <w:rPr>
                <w:rStyle w:val="Hypertextovodkaz"/>
                <w:noProof/>
              </w:rPr>
              <w:t>Výhody e-shopu pod hlavními bannery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_Toc57186755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752" w:rsidRDefault="00D4475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7186756" w:history="1">
            <w:r w:rsidRPr="00496883">
              <w:rPr>
                <w:rStyle w:val="Hypertextovodkaz"/>
                <w:noProof/>
              </w:rPr>
              <w:t>Oblíbené kategorie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_Toc57186756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752" w:rsidRDefault="00D4475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7186757" w:history="1">
            <w:r w:rsidRPr="00496883">
              <w:rPr>
                <w:rStyle w:val="Hypertextovodkaz"/>
                <w:noProof/>
              </w:rPr>
              <w:t>Obrázek v uvítacím textu na hlavní stránce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_Toc57186757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752" w:rsidRDefault="00D4475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7186758" w:history="1">
            <w:r w:rsidRPr="00496883">
              <w:rPr>
                <w:rStyle w:val="Hypertextovodkaz"/>
                <w:noProof/>
              </w:rPr>
              <w:t>Pruh s formulářem pro odběr newsletteru nad patičkou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_Toc57186758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752" w:rsidRDefault="00D4475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7186759" w:history="1">
            <w:r w:rsidRPr="00496883">
              <w:rPr>
                <w:rStyle w:val="Hypertextovodkaz"/>
                <w:noProof/>
              </w:rPr>
              <w:t>Box v patičce se seznamem stránek s odrážkami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_Toc57186759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D47" w:rsidRDefault="00DA34EA" w:rsidP="00DA34EA">
          <w:r>
            <w:rPr>
              <w:b/>
              <w:bCs/>
            </w:rPr>
            <w:fldChar w:fldCharType="end"/>
          </w:r>
        </w:p>
      </w:sdtContent>
    </w:sdt>
    <w:p w:rsidR="00DA34EA" w:rsidRDefault="00DA34E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D4574" w:rsidRDefault="00CD4574" w:rsidP="00CD4574">
      <w:pPr>
        <w:pStyle w:val="Nadpis1"/>
      </w:pPr>
      <w:bookmarkStart w:id="0" w:name="_Toc57186753"/>
      <w:r>
        <w:lastRenderedPageBreak/>
        <w:t>Jak na správné barevné schéma?</w:t>
      </w:r>
      <w:bookmarkEnd w:id="0"/>
    </w:p>
    <w:p w:rsidR="00CD4574" w:rsidRDefault="00CD4574">
      <w:r>
        <w:t>Výhodou šablony Merkur</w:t>
      </w:r>
      <w:r w:rsidR="00A835CE">
        <w:t xml:space="preserve"> je fakt</w:t>
      </w:r>
      <w:r>
        <w:t xml:space="preserve">, že zde nikdy nebude vládnout nevýrazná šeď. Všechny barevné prvky, které můžete vidět na ukázkové vzorové šabloně, totiž přejímají nastavené barevné schéma z administrace Vašeho e-shopu. Což dělá každý e-shop </w:t>
      </w:r>
      <w:r w:rsidR="00A835CE">
        <w:t xml:space="preserve">na této šabloně </w:t>
      </w:r>
      <w:r>
        <w:t>jedinečným. Můžete si tak e-shop krásně zahalit do barev vašeho brandu.</w:t>
      </w:r>
    </w:p>
    <w:p w:rsidR="00CD4574" w:rsidRDefault="00CD4574">
      <w:r>
        <w:t xml:space="preserve">Na následujícím obrázku vidíte použité </w:t>
      </w:r>
      <w:r w:rsidR="00A835CE">
        <w:t>barevné schéma ukázkové šablony:</w:t>
      </w:r>
    </w:p>
    <w:p w:rsidR="00CD4574" w:rsidRDefault="00CD4574">
      <w:r>
        <w:rPr>
          <w:noProof/>
          <w:lang w:eastAsia="cs-CZ"/>
        </w:rPr>
        <w:drawing>
          <wp:inline distT="0" distB="0" distL="0" distR="0">
            <wp:extent cx="4557155" cy="232430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rv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74" w:rsidRDefault="00CD4574">
      <w:r w:rsidRPr="00A835CE">
        <w:rPr>
          <w:b/>
        </w:rPr>
        <w:t>Konverzní barva</w:t>
      </w:r>
      <w:r>
        <w:t xml:space="preserve"> – </w:t>
      </w:r>
      <w:r w:rsidR="00A835CE">
        <w:t>B</w:t>
      </w:r>
      <w:r>
        <w:t>arva, která zákazníka provede celým objednávkovým procesem. Do této barvy jsou zbarveny tlačítka konverzní cesty (tlačítko „Do košíku“, „Přejít do košíku“, atd.).</w:t>
      </w:r>
    </w:p>
    <w:p w:rsidR="00CD4574" w:rsidRDefault="00CD4574">
      <w:r w:rsidRPr="00A835CE">
        <w:rPr>
          <w:b/>
        </w:rPr>
        <w:t>Konverzní barva po najetí</w:t>
      </w:r>
      <w:r>
        <w:t xml:space="preserve"> – Do této barvy se mění tlačítka konverzní cesty při najetí myši.</w:t>
      </w:r>
    </w:p>
    <w:p w:rsidR="00CD4574" w:rsidRDefault="00CD4574">
      <w:r w:rsidRPr="00A835CE">
        <w:rPr>
          <w:b/>
        </w:rPr>
        <w:t>Barva šablony 1</w:t>
      </w:r>
      <w:r>
        <w:t xml:space="preserve"> – Barva, která charakterizuje Váš br</w:t>
      </w:r>
      <w:r w:rsidR="00A835CE">
        <w:t>a</w:t>
      </w:r>
      <w:r>
        <w:t>nd, respektive tedy celý e-shop. Tuto barvu mají důležité prvky, klasické textové odkazy a sekundární tlačítka („Hledat“, „Další produkty“, atd.).</w:t>
      </w:r>
    </w:p>
    <w:p w:rsidR="00CD4574" w:rsidRDefault="00CD4574">
      <w:r w:rsidRPr="00627231">
        <w:t>Barva šablony 2</w:t>
      </w:r>
      <w:r>
        <w:t xml:space="preserve"> - Do této barvy se mění sekundární tlačítka při najetí myši.</w:t>
      </w:r>
    </w:p>
    <w:p w:rsidR="00627231" w:rsidRDefault="00627231" w:rsidP="00627231">
      <w:r w:rsidRPr="00627231">
        <w:rPr>
          <w:b/>
          <w:bCs/>
        </w:rPr>
        <w:t>Barvy šablony 3</w:t>
      </w:r>
      <w:r>
        <w:t xml:space="preserve"> – Tato barva se objevuje pouze u 2 prvků, konkrétně v detailu produktu u akčních ikonek (</w:t>
      </w:r>
      <w:hyperlink r:id="rId7" w:tgtFrame="_blank" w:history="1">
        <w:r w:rsidRPr="00627231">
          <w:t>https://prnt.sc/vo78n2</w:t>
        </w:r>
      </w:hyperlink>
      <w:r>
        <w:t xml:space="preserve">) a na stránce prázdného košíku jako část ikony - </w:t>
      </w:r>
      <w:hyperlink r:id="rId8" w:tgtFrame="_blank" w:history="1">
        <w:r w:rsidRPr="00627231">
          <w:t>https://prnt.sc/vo79e5</w:t>
        </w:r>
      </w:hyperlink>
      <w:r>
        <w:t>. Doporučujeme zde zvolit barvu, které bude ladit s barvou číslo 1, zároveň ale nebude tak výrazná.</w:t>
      </w:r>
    </w:p>
    <w:p w:rsidR="00627231" w:rsidRDefault="00627231" w:rsidP="00627231">
      <w:r w:rsidRPr="00627231">
        <w:rPr>
          <w:b/>
          <w:bCs/>
        </w:rPr>
        <w:t>Barva šablony 4</w:t>
      </w:r>
      <w:r>
        <w:t xml:space="preserve"> – Tato barva se v šabloně nikde neobjevuje, takže ji nemusíte řešit.</w:t>
      </w:r>
    </w:p>
    <w:p w:rsidR="00FD3099" w:rsidRDefault="00CD4574" w:rsidP="00FD3099">
      <w:pPr>
        <w:pStyle w:val="Nadpis1"/>
      </w:pPr>
      <w:r>
        <w:br w:type="page"/>
      </w:r>
      <w:bookmarkStart w:id="1" w:name="_Toc57186754"/>
      <w:r w:rsidR="00FD3099">
        <w:lastRenderedPageBreak/>
        <w:t>Změna slideru produktů na klasický výpis na hlavní stránce</w:t>
      </w:r>
      <w:bookmarkEnd w:id="1"/>
    </w:p>
    <w:p w:rsidR="00FD3099" w:rsidRDefault="00FD3099">
      <w:r>
        <w:t xml:space="preserve">Šablona Merkur vám umožní zvolit si, zda na hlavní stránce </w:t>
      </w:r>
      <w:r w:rsidR="0081265B">
        <w:t xml:space="preserve">e-shopu </w:t>
      </w:r>
      <w:r>
        <w:t>chcete produkty zobrazovat formou sli</w:t>
      </w:r>
      <w:r w:rsidR="00D44752">
        <w:t xml:space="preserve">deru, kdy produkty posouváte do </w:t>
      </w:r>
      <w:r>
        <w:t xml:space="preserve">strany v rámci jednoho řádku, nebo v podobě klasického výpisu, </w:t>
      </w:r>
      <w:r w:rsidR="00D44752">
        <w:t>jenž</w:t>
      </w:r>
      <w:r>
        <w:t xml:space="preserve"> jednotlivé produkty zobrazí ve více řádcích pod sebou.</w:t>
      </w:r>
    </w:p>
    <w:p w:rsidR="0081265B" w:rsidRDefault="0081265B">
      <w:r>
        <w:t>Bez vašeho zásahu se defaultně na šabloně produkty na hlavní stránce zobrazí ve formě slideru. Na klasický výpis produktů toto zobrazení změníte následujícím způsobem.</w:t>
      </w:r>
    </w:p>
    <w:p w:rsidR="0081265B" w:rsidRDefault="0081265B">
      <w:r>
        <w:t xml:space="preserve">V administraci vašeho e-shopu v sekci </w:t>
      </w:r>
      <w:r w:rsidRPr="00D44752">
        <w:rPr>
          <w:b/>
        </w:rPr>
        <w:t>Produkty – Titulní strana</w:t>
      </w:r>
      <w:r>
        <w:t xml:space="preserve"> otevřete v záložce </w:t>
      </w:r>
      <w:r w:rsidRPr="00D44752">
        <w:rPr>
          <w:b/>
        </w:rPr>
        <w:t>Nastavení</w:t>
      </w:r>
      <w:r>
        <w:t xml:space="preserve"> nadpis produktů z hlavní stránky, které chcete mít klasickým výpisem</w:t>
      </w:r>
      <w:r w:rsidR="00BF6869">
        <w:t>,</w:t>
      </w:r>
      <w:bookmarkStart w:id="2" w:name="_GoBack"/>
      <w:bookmarkEnd w:id="2"/>
      <w:r>
        <w:t xml:space="preserve"> a za název doplníte slovo </w:t>
      </w:r>
      <w:r w:rsidRPr="00D44752">
        <w:rPr>
          <w:b/>
        </w:rPr>
        <w:t>KLASIK</w:t>
      </w:r>
      <w:r>
        <w:t xml:space="preserve">, viz: screen: </w:t>
      </w:r>
    </w:p>
    <w:p w:rsidR="0081265B" w:rsidRDefault="0081265B">
      <w:r>
        <w:rPr>
          <w:noProof/>
          <w:lang w:eastAsia="cs-CZ"/>
        </w:rPr>
        <w:drawing>
          <wp:inline distT="0" distB="0" distL="0" distR="0">
            <wp:extent cx="5760720" cy="27178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dukty-hp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52" w:rsidRDefault="0081265B">
      <w:r>
        <w:t>To zajistí, že se produkty pod tímto nadpisem budou zobrazovat formou klasického výpisu. Samozřejmě to slovo KLASIK na e-shopu u nadpisu viditelné nebude. Slouží pouze pro ide</w:t>
      </w:r>
      <w:r w:rsidR="00D44752">
        <w:t>n</w:t>
      </w:r>
      <w:r>
        <w:t>tifikaci, že si přejete změnit slider na klasický výpis.</w:t>
      </w:r>
    </w:p>
    <w:p w:rsidR="00D44752" w:rsidRPr="00D44752" w:rsidRDefault="00D44752">
      <w:pPr>
        <w:rPr>
          <w:b/>
        </w:rPr>
      </w:pPr>
      <w:r w:rsidRPr="00D44752">
        <w:rPr>
          <w:b/>
        </w:rPr>
        <w:t>Produkty na hlavní straně formou slideru</w:t>
      </w:r>
    </w:p>
    <w:p w:rsidR="00D44752" w:rsidRDefault="00D44752">
      <w:r>
        <w:rPr>
          <w:noProof/>
          <w:lang w:eastAsia="cs-CZ"/>
        </w:rPr>
        <w:drawing>
          <wp:inline distT="0" distB="0" distL="0" distR="0">
            <wp:extent cx="5760720" cy="26898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dukty-h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52" w:rsidRDefault="00D44752">
      <w:pPr>
        <w:rPr>
          <w:b/>
        </w:rPr>
      </w:pPr>
      <w:r>
        <w:rPr>
          <w:b/>
        </w:rPr>
        <w:br w:type="page"/>
      </w:r>
    </w:p>
    <w:p w:rsidR="00D44752" w:rsidRPr="00D44752" w:rsidRDefault="00D44752">
      <w:pPr>
        <w:rPr>
          <w:b/>
        </w:rPr>
      </w:pPr>
      <w:r w:rsidRPr="00D44752">
        <w:rPr>
          <w:b/>
        </w:rPr>
        <w:lastRenderedPageBreak/>
        <w:t>Produkty na hlavní straně formou klasického výpisu</w:t>
      </w:r>
    </w:p>
    <w:p w:rsidR="0081265B" w:rsidRPr="00627231" w:rsidRDefault="00D44752">
      <w:r>
        <w:rPr>
          <w:noProof/>
          <w:lang w:eastAsia="cs-CZ"/>
        </w:rPr>
        <w:drawing>
          <wp:inline distT="0" distB="0" distL="0" distR="0">
            <wp:extent cx="5760720" cy="456184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dukty-h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099">
        <w:br w:type="page"/>
      </w:r>
    </w:p>
    <w:p w:rsidR="009E4121" w:rsidRDefault="009E4121" w:rsidP="009E4121">
      <w:pPr>
        <w:pStyle w:val="Nadpis1"/>
      </w:pPr>
      <w:bookmarkStart w:id="3" w:name="_Toc57186755"/>
      <w:r>
        <w:lastRenderedPageBreak/>
        <w:t>Výhody e-shopu pod hlavními bannery</w:t>
      </w:r>
      <w:bookmarkEnd w:id="3"/>
    </w:p>
    <w:p w:rsidR="00DA34EA" w:rsidRPr="00DA34EA" w:rsidRDefault="00DA34EA" w:rsidP="00DA34EA">
      <w:r>
        <w:rPr>
          <w:noProof/>
          <w:lang w:eastAsia="cs-CZ"/>
        </w:rPr>
        <w:drawing>
          <wp:inline distT="0" distB="0" distL="0" distR="0">
            <wp:extent cx="5760720" cy="5549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yhody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1" w:rsidRPr="00DA34EA" w:rsidRDefault="009E4121">
      <w:pPr>
        <w:rPr>
          <w:sz w:val="28"/>
        </w:rPr>
      </w:pPr>
      <w:r w:rsidRPr="00DA34EA">
        <w:rPr>
          <w:sz w:val="28"/>
        </w:rPr>
        <w:t xml:space="preserve">Jedná se o doplňkové bannery s pozicí Zápatí. Tučným písmem je název banneru, zbytek je v rámci popisu banneru. Bannery jsou zde nastaveny pro ikonky o šířce 40px, které jsou vloženy jako obrázek ve formátu png nebo jpg. Ikonky můžete stahovat například z webu </w:t>
      </w:r>
      <w:hyperlink r:id="rId13" w:history="1">
        <w:r w:rsidRPr="00DA34EA">
          <w:rPr>
            <w:rStyle w:val="Hypertextovodkaz"/>
            <w:sz w:val="28"/>
          </w:rPr>
          <w:t>https://www.flaticon.com/</w:t>
        </w:r>
      </w:hyperlink>
      <w:r w:rsidRPr="00DA34EA">
        <w:rPr>
          <w:sz w:val="28"/>
        </w:rPr>
        <w:t>.</w:t>
      </w:r>
    </w:p>
    <w:p w:rsidR="009E4121" w:rsidRPr="00DA34EA" w:rsidRDefault="009E4121">
      <w:pPr>
        <w:rPr>
          <w:sz w:val="28"/>
        </w:rPr>
      </w:pPr>
      <w:r w:rsidRPr="00DA34EA">
        <w:rPr>
          <w:sz w:val="28"/>
        </w:rPr>
        <w:t>Aby se na webu zobrazoval název a popis banneru, musí být vyplněno pole „Cílová URL adresa“. Tedy banner musí mít aktivní odkaz.</w:t>
      </w:r>
    </w:p>
    <w:p w:rsidR="009E4121" w:rsidRPr="00DA34EA" w:rsidRDefault="009E4121">
      <w:pPr>
        <w:rPr>
          <w:sz w:val="28"/>
        </w:rPr>
      </w:pPr>
      <w:r w:rsidRPr="00DA34EA">
        <w:rPr>
          <w:sz w:val="28"/>
        </w:rPr>
        <w:t>Příklad vyplněného banneru pro výhody e-shopu:</w:t>
      </w:r>
    </w:p>
    <w:p w:rsidR="00DA34EA" w:rsidRDefault="00DA34EA">
      <w:r>
        <w:rPr>
          <w:noProof/>
          <w:lang w:eastAsia="cs-CZ"/>
        </w:rPr>
        <w:drawing>
          <wp:inline distT="0" distB="0" distL="0" distR="0">
            <wp:extent cx="5760720" cy="2940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hody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1" w:rsidRDefault="009E4121"/>
    <w:p w:rsidR="00DA34EA" w:rsidRDefault="00DA34E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A34EA" w:rsidRDefault="009E4121" w:rsidP="00DA34EA">
      <w:pPr>
        <w:pStyle w:val="Nadpis1"/>
      </w:pPr>
      <w:bookmarkStart w:id="4" w:name="_Toc57186756"/>
      <w:r>
        <w:lastRenderedPageBreak/>
        <w:t>Oblíbené kategorie</w:t>
      </w:r>
      <w:bookmarkEnd w:id="4"/>
    </w:p>
    <w:p w:rsidR="00DA34EA" w:rsidRPr="00DA34EA" w:rsidRDefault="00DA34EA" w:rsidP="00DA34EA">
      <w:r>
        <w:rPr>
          <w:noProof/>
          <w:lang w:eastAsia="cs-CZ"/>
        </w:rPr>
        <w:drawing>
          <wp:inline distT="0" distB="0" distL="0" distR="0">
            <wp:extent cx="5760720" cy="12172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v-cat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1" w:rsidRDefault="009E4121">
      <w:pPr>
        <w:rPr>
          <w:sz w:val="28"/>
        </w:rPr>
      </w:pPr>
      <w:r w:rsidRPr="00DA34EA">
        <w:rPr>
          <w:sz w:val="28"/>
        </w:rPr>
        <w:t>Tato sekce je určena pro kategorie 2. úrovně, které se zobrazují ve vyjíždějícím submenu a mají nahraný náhledový obrázek. Kategorii do tohoto prvku dostanete tak, že v administraci v detailu dané kategorie v záložce Pokročilé vyplníte pole „Text odkazu (v menu)“ názvem kategorie, který chcete zobrazovat, plus za to napíšete velkými písmeny „FAV“. Tím se kategorie propíše do sekce Oblíbené produkty.</w:t>
      </w:r>
    </w:p>
    <w:p w:rsidR="001E6D63" w:rsidRPr="001E6D63" w:rsidRDefault="001E6D63" w:rsidP="001E6D63">
      <w:pPr>
        <w:rPr>
          <w:sz w:val="28"/>
        </w:rPr>
      </w:pPr>
      <w:r w:rsidRPr="001E6D63">
        <w:rPr>
          <w:sz w:val="28"/>
        </w:rPr>
        <w:t>Aby zobrazení oblíbených kategorií fungovalo, je potřeba mít tyto kategorie umístěné v hlavním menu.</w:t>
      </w:r>
    </w:p>
    <w:p w:rsidR="009E4121" w:rsidRDefault="009E4121">
      <w:pPr>
        <w:rPr>
          <w:sz w:val="28"/>
        </w:rPr>
      </w:pPr>
      <w:r w:rsidRPr="00DA34EA">
        <w:rPr>
          <w:sz w:val="28"/>
        </w:rPr>
        <w:t>Příklad:</w:t>
      </w:r>
    </w:p>
    <w:p w:rsidR="00DA34EA" w:rsidRPr="00DA34EA" w:rsidRDefault="00DA34E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2228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v-cat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1" w:rsidRDefault="009E4121"/>
    <w:p w:rsidR="00DA34EA" w:rsidRDefault="00DA34E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E4121" w:rsidRDefault="00D00392" w:rsidP="00D00392">
      <w:pPr>
        <w:pStyle w:val="Nadpis1"/>
      </w:pPr>
      <w:bookmarkStart w:id="5" w:name="_Toc57186757"/>
      <w:r>
        <w:lastRenderedPageBreak/>
        <w:t>Obrázek v uvítacím textu na hlavní stránce</w:t>
      </w:r>
      <w:bookmarkEnd w:id="5"/>
    </w:p>
    <w:p w:rsidR="00DA34EA" w:rsidRPr="00DA34EA" w:rsidRDefault="00DA34EA" w:rsidP="00DA34EA">
      <w:r>
        <w:rPr>
          <w:noProof/>
          <w:lang w:eastAsia="cs-CZ"/>
        </w:rPr>
        <w:drawing>
          <wp:inline distT="0" distB="0" distL="0" distR="0">
            <wp:extent cx="5760720" cy="22466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lcome-img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92" w:rsidRPr="00DA34EA" w:rsidRDefault="00D00392">
      <w:pPr>
        <w:rPr>
          <w:sz w:val="28"/>
        </w:rPr>
      </w:pPr>
      <w:r w:rsidRPr="00DA34EA">
        <w:rPr>
          <w:sz w:val="28"/>
        </w:rPr>
        <w:t>Pokud v šabloně Merkur vložíte obrázek do uvítacího textu (v administraci v sekci Vzhled a obsah – Titulní strana), zobrazí se zarovnaná na pravou stranu vedle textu. Díky tomu celá sekce vypadá lépe a zákazníky více zaujme. Na mobilu se pak obrázek zobrazí nad textem.</w:t>
      </w:r>
    </w:p>
    <w:p w:rsidR="00D00392" w:rsidRDefault="00D00392">
      <w:pPr>
        <w:rPr>
          <w:sz w:val="28"/>
        </w:rPr>
      </w:pPr>
      <w:r w:rsidRPr="00DA34EA">
        <w:rPr>
          <w:sz w:val="28"/>
        </w:rPr>
        <w:t>Ukázka z administrace:</w:t>
      </w:r>
    </w:p>
    <w:p w:rsidR="00DA34EA" w:rsidRPr="00DA34EA" w:rsidRDefault="00DA34E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45561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lcome-img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92" w:rsidRDefault="00D00392"/>
    <w:p w:rsidR="00D00392" w:rsidRDefault="00D00392" w:rsidP="00D00392">
      <w:pPr>
        <w:pStyle w:val="Nadpis1"/>
      </w:pPr>
      <w:bookmarkStart w:id="6" w:name="_Toc57186758"/>
      <w:r>
        <w:lastRenderedPageBreak/>
        <w:t>Pruh s formulářem pro odběr newsletteru nad patičkou</w:t>
      </w:r>
      <w:bookmarkEnd w:id="6"/>
    </w:p>
    <w:p w:rsidR="00DA34EA" w:rsidRPr="00DA34EA" w:rsidRDefault="00DA34EA" w:rsidP="00DA34EA">
      <w:r>
        <w:rPr>
          <w:noProof/>
          <w:lang w:eastAsia="cs-CZ"/>
        </w:rPr>
        <w:drawing>
          <wp:inline distT="0" distB="0" distL="0" distR="0">
            <wp:extent cx="5760720" cy="63881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dber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92" w:rsidRPr="00DA34EA" w:rsidRDefault="00D00392">
      <w:pPr>
        <w:rPr>
          <w:sz w:val="28"/>
        </w:rPr>
      </w:pPr>
      <w:r w:rsidRPr="00DA34EA">
        <w:rPr>
          <w:sz w:val="28"/>
        </w:rPr>
        <w:t>Šablona Merkur zobrazuje formulář pro odběr novinek v přehledném pruhu nad patičkou. Nicméně toto funguje pouze u klasického shopteťáckého formuláře, jehož box je potřeba mít vložený v patičce v sekci Vzhled a obsah – Šablony, záložka Prvky.</w:t>
      </w:r>
    </w:p>
    <w:p w:rsidR="00D00392" w:rsidRDefault="00D00392">
      <w:pPr>
        <w:rPr>
          <w:sz w:val="28"/>
        </w:rPr>
      </w:pPr>
      <w:r w:rsidRPr="00DA34EA">
        <w:rPr>
          <w:sz w:val="28"/>
        </w:rPr>
        <w:t>Ukázka a administrace:</w:t>
      </w:r>
    </w:p>
    <w:p w:rsidR="00DA34EA" w:rsidRPr="00DA34EA" w:rsidRDefault="00DA34E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27711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dber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92" w:rsidRDefault="00D00392"/>
    <w:p w:rsidR="00DA34EA" w:rsidRDefault="00DA34E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00392" w:rsidRDefault="00D00392" w:rsidP="00F46D47">
      <w:pPr>
        <w:pStyle w:val="Nadpis1"/>
      </w:pPr>
      <w:bookmarkStart w:id="7" w:name="_Toc57186759"/>
      <w:r>
        <w:lastRenderedPageBreak/>
        <w:t>Box v patičce se seznamem stránek s</w:t>
      </w:r>
      <w:r w:rsidR="00DA34EA">
        <w:t> </w:t>
      </w:r>
      <w:r>
        <w:t>odrážkami</w:t>
      </w:r>
      <w:bookmarkEnd w:id="7"/>
    </w:p>
    <w:p w:rsidR="00DA34EA" w:rsidRPr="00DA34EA" w:rsidRDefault="00DA34EA" w:rsidP="00DA34EA">
      <w:r>
        <w:rPr>
          <w:noProof/>
          <w:lang w:eastAsia="cs-CZ"/>
        </w:rPr>
        <w:drawing>
          <wp:inline distT="0" distB="0" distL="0" distR="0">
            <wp:extent cx="5760720" cy="19939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ticka-seznam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92" w:rsidRPr="00DA34EA" w:rsidRDefault="00D00392">
      <w:pPr>
        <w:rPr>
          <w:sz w:val="28"/>
        </w:rPr>
      </w:pPr>
      <w:r w:rsidRPr="00DA34EA">
        <w:rPr>
          <w:sz w:val="28"/>
        </w:rPr>
        <w:t xml:space="preserve">Shoptet umožnuje mít v patičce pouze jeden klasický seznam obsahových stránek. Pokud potřebujete obsahové stránky v patičce rozdělit to více kategorií, pak </w:t>
      </w:r>
      <w:r w:rsidR="00F46D47" w:rsidRPr="00DA34EA">
        <w:rPr>
          <w:sz w:val="28"/>
        </w:rPr>
        <w:t>si založte v sekci Vzhled a obsah – Bannery klasický banner. Na řádku Typ banneru přepněte na „Textový banner“. A poté do textového pole vložte následující jednoduchý html kód:</w:t>
      </w:r>
    </w:p>
    <w:p w:rsidR="00F46D47" w:rsidRDefault="00F46D47" w:rsidP="00F46D47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&lt;h4&gt;Název boxu&lt;/h4&gt;</w:t>
      </w:r>
      <w:r>
        <w:rPr>
          <w:rFonts w:ascii="Courier New" w:hAnsi="Courier New" w:cs="Courier New"/>
        </w:rPr>
        <w:br/>
        <w:t>&lt;ul&gt;</w:t>
      </w:r>
      <w:r>
        <w:rPr>
          <w:rFonts w:ascii="Courier New" w:hAnsi="Courier New" w:cs="Courier New"/>
        </w:rPr>
        <w:br/>
      </w:r>
      <w:r w:rsidRPr="00F46D47">
        <w:rPr>
          <w:rFonts w:ascii="Courier New" w:hAnsi="Courier New" w:cs="Courier New"/>
        </w:rPr>
        <w:t>&lt;li&gt;&lt;a href="#"&gt;</w:t>
      </w:r>
      <w:r>
        <w:rPr>
          <w:rFonts w:ascii="Courier New" w:hAnsi="Courier New" w:cs="Courier New"/>
        </w:rPr>
        <w:t>Text odkazu</w:t>
      </w:r>
      <w:r w:rsidRPr="00F46D47">
        <w:rPr>
          <w:rFonts w:ascii="Courier New" w:hAnsi="Courier New" w:cs="Courier New"/>
        </w:rPr>
        <w:t>&lt;/a&gt;&lt;/li&gt;</w:t>
      </w:r>
      <w:r>
        <w:rPr>
          <w:rFonts w:ascii="Courier New" w:hAnsi="Courier New" w:cs="Courier New"/>
        </w:rPr>
        <w:br/>
      </w:r>
      <w:r w:rsidRPr="00F46D47">
        <w:rPr>
          <w:rFonts w:ascii="Courier New" w:hAnsi="Courier New" w:cs="Courier New"/>
        </w:rPr>
        <w:t>&lt;li&gt;&lt;a h</w:t>
      </w:r>
      <w:r>
        <w:rPr>
          <w:rFonts w:ascii="Courier New" w:hAnsi="Courier New" w:cs="Courier New"/>
        </w:rPr>
        <w:t>ref="#"&gt;Text odkazu&lt;/a&gt;&lt;/li&gt;</w:t>
      </w:r>
      <w:r>
        <w:rPr>
          <w:rFonts w:ascii="Courier New" w:hAnsi="Courier New" w:cs="Courier New"/>
        </w:rPr>
        <w:br/>
      </w:r>
      <w:r w:rsidRPr="00F46D47">
        <w:rPr>
          <w:rFonts w:ascii="Courier New" w:hAnsi="Courier New" w:cs="Courier New"/>
        </w:rPr>
        <w:t>&lt;li&gt;&lt;a href="#</w:t>
      </w:r>
      <w:r>
        <w:rPr>
          <w:rFonts w:ascii="Courier New" w:hAnsi="Courier New" w:cs="Courier New"/>
        </w:rPr>
        <w:t>"&gt;Text odkazu&lt;/a&gt;&lt;/li&gt;</w:t>
      </w:r>
      <w:r>
        <w:rPr>
          <w:rFonts w:ascii="Courier New" w:hAnsi="Courier New" w:cs="Courier New"/>
        </w:rPr>
        <w:br/>
        <w:t>&lt;li&gt;&lt;a href="#"&gt;Text odkazu&lt;/a&gt;&lt;/li&gt;</w:t>
      </w:r>
      <w:r>
        <w:rPr>
          <w:rFonts w:ascii="Courier New" w:hAnsi="Courier New" w:cs="Courier New"/>
        </w:rPr>
        <w:br/>
      </w:r>
      <w:r w:rsidRPr="00F46D47">
        <w:rPr>
          <w:rFonts w:ascii="Courier New" w:hAnsi="Courier New" w:cs="Courier New"/>
        </w:rPr>
        <w:t>&lt;l</w:t>
      </w:r>
      <w:r>
        <w:rPr>
          <w:rFonts w:ascii="Courier New" w:hAnsi="Courier New" w:cs="Courier New"/>
        </w:rPr>
        <w:t>i&gt;&lt;a href="#"&gt;Text odkazu&lt;/a&gt;&lt;/li&gt;</w:t>
      </w:r>
      <w:r>
        <w:rPr>
          <w:rFonts w:ascii="Courier New" w:hAnsi="Courier New" w:cs="Courier New"/>
        </w:rPr>
        <w:br/>
      </w:r>
      <w:r w:rsidRPr="00F46D47">
        <w:rPr>
          <w:rFonts w:ascii="Courier New" w:hAnsi="Courier New" w:cs="Courier New"/>
        </w:rPr>
        <w:t>&lt;/ul&gt;</w:t>
      </w:r>
    </w:p>
    <w:p w:rsidR="00F46D47" w:rsidRPr="00DA34EA" w:rsidRDefault="00F46D47" w:rsidP="00F46D47">
      <w:pPr>
        <w:tabs>
          <w:tab w:val="left" w:pos="426"/>
        </w:tabs>
        <w:rPr>
          <w:rFonts w:cstheme="minorHAnsi"/>
          <w:sz w:val="28"/>
        </w:rPr>
      </w:pPr>
      <w:r w:rsidRPr="00DA34EA">
        <w:rPr>
          <w:rFonts w:cstheme="minorHAnsi"/>
          <w:sz w:val="28"/>
        </w:rPr>
        <w:t>Místo symbolu # vložíte url adresu odkazu. Pokud potřebujete odebrat nebo přidat odkaz, tak stačí umazat nebo naopak přidat řádek začínající &lt;li&gt; a konče &lt;/li&gt;. Můžete si tak do patičky zakomponovat odkazy na kteroukoliv stránku vašeho e-shopu.</w:t>
      </w:r>
    </w:p>
    <w:p w:rsidR="00F46D47" w:rsidRDefault="00F46D47" w:rsidP="00F46D47">
      <w:pPr>
        <w:tabs>
          <w:tab w:val="left" w:pos="426"/>
        </w:tabs>
        <w:rPr>
          <w:rFonts w:cstheme="minorHAnsi"/>
          <w:sz w:val="28"/>
        </w:rPr>
      </w:pPr>
      <w:r w:rsidRPr="00DA34EA">
        <w:rPr>
          <w:rFonts w:cstheme="minorHAnsi"/>
          <w:sz w:val="28"/>
        </w:rPr>
        <w:t>Pro jistotu ještě přikládám ukázku z administrace:</w:t>
      </w:r>
    </w:p>
    <w:p w:rsidR="00F46D47" w:rsidRPr="00F46D47" w:rsidRDefault="00DA34EA" w:rsidP="00F46D47">
      <w:pPr>
        <w:tabs>
          <w:tab w:val="left" w:pos="426"/>
        </w:tabs>
        <w:rPr>
          <w:rFonts w:cstheme="minorHAnsi"/>
        </w:rPr>
      </w:pPr>
      <w:r>
        <w:rPr>
          <w:rFonts w:cstheme="minorHAnsi"/>
          <w:noProof/>
          <w:sz w:val="28"/>
          <w:lang w:eastAsia="cs-CZ"/>
        </w:rPr>
        <w:drawing>
          <wp:inline distT="0" distB="0" distL="0" distR="0">
            <wp:extent cx="5760720" cy="32207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ticka-seznam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D47" w:rsidRPr="00F46D47" w:rsidSect="00DA34EA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121"/>
    <w:rsid w:val="001E6D63"/>
    <w:rsid w:val="004E0912"/>
    <w:rsid w:val="00627231"/>
    <w:rsid w:val="0081265B"/>
    <w:rsid w:val="009E4121"/>
    <w:rsid w:val="00A835CE"/>
    <w:rsid w:val="00BF6869"/>
    <w:rsid w:val="00CD4574"/>
    <w:rsid w:val="00D00392"/>
    <w:rsid w:val="00D44752"/>
    <w:rsid w:val="00DA34EA"/>
    <w:rsid w:val="00F46D47"/>
    <w:rsid w:val="00FD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FB3E4-6DAF-44D0-A9C8-1A9429BD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41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41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E4121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E41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4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121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9E41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DA34E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A34EA"/>
    <w:pPr>
      <w:spacing w:after="100"/>
    </w:pPr>
  </w:style>
  <w:style w:type="paragraph" w:styleId="Normlnweb">
    <w:name w:val="Normal (Web)"/>
    <w:basedOn w:val="Normln"/>
    <w:uiPriority w:val="99"/>
    <w:unhideWhenUsed/>
    <w:rsid w:val="001E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272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2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nt.sc/vo79e5" TargetMode="External"/><Relationship Id="rId13" Type="http://schemas.openxmlformats.org/officeDocument/2006/relationships/hyperlink" Target="https://www.flaticon.com/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rnt.sc/vo78n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1CBD1-3A6C-4219-9282-ADEFC2846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865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6</cp:revision>
  <dcterms:created xsi:type="dcterms:W3CDTF">2020-10-27T08:40:00Z</dcterms:created>
  <dcterms:modified xsi:type="dcterms:W3CDTF">2020-11-25T08:28:00Z</dcterms:modified>
</cp:coreProperties>
</file>